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3F1E0" w14:textId="2D5A419B" w:rsidR="008165C3" w:rsidRDefault="00000000">
      <w:pPr>
        <w:pStyle w:val="Rubrik"/>
        <w:outlineLvl w:val="0"/>
        <w:rPr>
          <w:rFonts w:ascii="Arial" w:hAnsi="Arial" w:cs="Arial"/>
          <w:sz w:val="36"/>
          <w:szCs w:val="36"/>
        </w:rPr>
      </w:pPr>
      <w:r>
        <w:rPr>
          <w:rFonts w:ascii="Arial" w:hAnsi="Arial" w:cs="Arial"/>
          <w:sz w:val="36"/>
          <w:szCs w:val="36"/>
        </w:rPr>
        <w:t>KALLELSE</w:t>
      </w:r>
      <w:r w:rsidR="00423F17">
        <w:rPr>
          <w:rFonts w:ascii="Arial" w:hAnsi="Arial" w:cs="Arial"/>
          <w:sz w:val="36"/>
          <w:szCs w:val="36"/>
        </w:rPr>
        <w:t xml:space="preserve"> FÖRENINGSSTÄMMA</w:t>
      </w:r>
    </w:p>
    <w:p w14:paraId="3452C75D" w14:textId="70EB3003" w:rsidR="008165C3" w:rsidRDefault="00000000">
      <w:pPr>
        <w:pStyle w:val="Rubrik"/>
        <w:jc w:val="left"/>
        <w:outlineLvl w:val="0"/>
        <w:rPr>
          <w:rFonts w:ascii="Arial" w:hAnsi="Arial" w:cs="Arial"/>
          <w:b w:val="0"/>
          <w:sz w:val="24"/>
          <w:szCs w:val="24"/>
        </w:rPr>
      </w:pPr>
      <w:r>
        <w:rPr>
          <w:rFonts w:ascii="Arial" w:hAnsi="Arial" w:cs="Arial"/>
          <w:b w:val="0"/>
          <w:sz w:val="24"/>
          <w:szCs w:val="24"/>
        </w:rPr>
        <w:t xml:space="preserve">Bostadsrättsföreningen </w:t>
      </w:r>
      <w:r w:rsidR="00423F17">
        <w:rPr>
          <w:rFonts w:ascii="Arial" w:hAnsi="Arial" w:cs="Arial"/>
          <w:b w:val="0"/>
          <w:sz w:val="24"/>
          <w:szCs w:val="24"/>
        </w:rPr>
        <w:t>Tullgården</w:t>
      </w:r>
      <w:r w:rsidR="00E0105A">
        <w:rPr>
          <w:rFonts w:ascii="Arial" w:hAnsi="Arial" w:cs="Arial"/>
          <w:b w:val="0"/>
          <w:sz w:val="24"/>
          <w:szCs w:val="24"/>
        </w:rPr>
        <w:t>,</w:t>
      </w:r>
      <w:r w:rsidR="00423F17">
        <w:rPr>
          <w:rFonts w:ascii="Arial" w:hAnsi="Arial" w:cs="Arial"/>
          <w:b w:val="0"/>
          <w:sz w:val="24"/>
          <w:szCs w:val="24"/>
        </w:rPr>
        <w:t xml:space="preserve"> org.nr </w:t>
      </w:r>
      <w:r w:rsidR="00E062FE">
        <w:rPr>
          <w:rFonts w:ascii="Arial" w:hAnsi="Arial" w:cs="Arial"/>
          <w:b w:val="0"/>
          <w:sz w:val="24"/>
          <w:szCs w:val="24"/>
        </w:rPr>
        <w:t>71</w:t>
      </w:r>
      <w:r w:rsidR="00423F17">
        <w:rPr>
          <w:rFonts w:ascii="Arial" w:hAnsi="Arial" w:cs="Arial"/>
          <w:b w:val="0"/>
          <w:sz w:val="24"/>
          <w:szCs w:val="24"/>
        </w:rPr>
        <w:t>4400–177</w:t>
      </w:r>
      <w:r w:rsidR="00E062FE">
        <w:rPr>
          <w:rFonts w:ascii="Arial" w:hAnsi="Arial" w:cs="Arial"/>
          <w:b w:val="0"/>
          <w:sz w:val="24"/>
          <w:szCs w:val="24"/>
        </w:rPr>
        <w:t>8</w:t>
      </w:r>
      <w:r w:rsidR="00E0105A">
        <w:rPr>
          <w:rFonts w:ascii="Arial" w:hAnsi="Arial" w:cs="Arial"/>
          <w:b w:val="0"/>
          <w:sz w:val="24"/>
          <w:szCs w:val="24"/>
        </w:rPr>
        <w:t>,</w:t>
      </w:r>
      <w:r>
        <w:rPr>
          <w:rFonts w:ascii="Arial" w:hAnsi="Arial" w:cs="Arial"/>
          <w:b w:val="0"/>
          <w:sz w:val="24"/>
          <w:szCs w:val="24"/>
        </w:rPr>
        <w:t xml:space="preserve"> kallar till ordinarie föreningsstämma den</w:t>
      </w:r>
      <w:r w:rsidR="00423F17">
        <w:rPr>
          <w:rFonts w:ascii="Arial" w:hAnsi="Arial" w:cs="Arial"/>
          <w:b w:val="0"/>
          <w:sz w:val="24"/>
          <w:szCs w:val="24"/>
        </w:rPr>
        <w:t xml:space="preserve"> 20</w:t>
      </w:r>
      <w:r>
        <w:rPr>
          <w:rFonts w:ascii="Arial" w:hAnsi="Arial" w:cs="Arial"/>
          <w:b w:val="0"/>
          <w:sz w:val="24"/>
          <w:szCs w:val="24"/>
        </w:rPr>
        <w:t xml:space="preserve"> </w:t>
      </w:r>
      <w:r w:rsidR="00E0105A">
        <w:rPr>
          <w:rFonts w:ascii="Arial" w:hAnsi="Arial" w:cs="Arial"/>
          <w:b w:val="0"/>
          <w:sz w:val="24"/>
          <w:szCs w:val="24"/>
        </w:rPr>
        <w:t>maj</w:t>
      </w:r>
      <w:r>
        <w:rPr>
          <w:rFonts w:ascii="Arial" w:hAnsi="Arial" w:cs="Arial"/>
          <w:b w:val="0"/>
          <w:sz w:val="24"/>
          <w:szCs w:val="24"/>
        </w:rPr>
        <w:t xml:space="preserve"> 202</w:t>
      </w:r>
      <w:r w:rsidR="00423F17">
        <w:rPr>
          <w:rFonts w:ascii="Arial" w:hAnsi="Arial" w:cs="Arial"/>
          <w:b w:val="0"/>
          <w:sz w:val="24"/>
          <w:szCs w:val="24"/>
        </w:rPr>
        <w:t>5</w:t>
      </w:r>
      <w:r w:rsidR="00E0105A">
        <w:rPr>
          <w:rFonts w:ascii="Arial" w:hAnsi="Arial" w:cs="Arial"/>
          <w:b w:val="0"/>
          <w:sz w:val="24"/>
          <w:szCs w:val="24"/>
        </w:rPr>
        <w:t xml:space="preserve">, 19:00 </w:t>
      </w:r>
      <w:r w:rsidR="00423F17">
        <w:rPr>
          <w:rFonts w:ascii="Arial" w:hAnsi="Arial" w:cs="Arial"/>
          <w:b w:val="0"/>
          <w:sz w:val="24"/>
          <w:szCs w:val="24"/>
        </w:rPr>
        <w:t>på rödakorsgården, Trädgårdsgatan 5, Norrtälje</w:t>
      </w:r>
      <w:r>
        <w:rPr>
          <w:rFonts w:ascii="Arial" w:hAnsi="Arial" w:cs="Arial"/>
          <w:b w:val="0"/>
          <w:sz w:val="24"/>
          <w:szCs w:val="24"/>
        </w:rPr>
        <w:t>:</w:t>
      </w:r>
    </w:p>
    <w:p w14:paraId="66B6FBF9" w14:textId="77777777" w:rsidR="008165C3" w:rsidRDefault="00000000">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r>
        <w:rPr>
          <w:rFonts w:ascii="Arial" w:hAnsi="Arial" w:cs="Arial"/>
          <w:i/>
          <w:iCs/>
          <w:sz w:val="24"/>
          <w:szCs w:val="24"/>
        </w:rPr>
        <w:t>Dagordning:</w:t>
      </w:r>
    </w:p>
    <w:p w14:paraId="14ED5A59"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w:t>
      </w:r>
      <w:r>
        <w:rPr>
          <w:rFonts w:ascii="Arial" w:hAnsi="Arial" w:cs="Arial"/>
          <w:sz w:val="24"/>
          <w:szCs w:val="24"/>
        </w:rPr>
        <w:tab/>
        <w:t>Stämmans öppnande</w:t>
      </w:r>
    </w:p>
    <w:p w14:paraId="70AFC878"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 xml:space="preserve">2) </w:t>
      </w:r>
      <w:r>
        <w:rPr>
          <w:rFonts w:ascii="Arial" w:hAnsi="Arial" w:cs="Arial"/>
          <w:sz w:val="24"/>
          <w:szCs w:val="24"/>
        </w:rPr>
        <w:tab/>
        <w:t>Val av ordförande för stämman</w:t>
      </w:r>
    </w:p>
    <w:p w14:paraId="22AA9004"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3)</w:t>
      </w:r>
      <w:r>
        <w:rPr>
          <w:rFonts w:ascii="Arial" w:hAnsi="Arial" w:cs="Arial"/>
          <w:sz w:val="24"/>
          <w:szCs w:val="24"/>
        </w:rPr>
        <w:tab/>
        <w:t>Val av protokollförare</w:t>
      </w:r>
    </w:p>
    <w:p w14:paraId="0463BD01" w14:textId="273761EA"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 xml:space="preserve">4)            </w:t>
      </w:r>
      <w:r w:rsidR="00423F17">
        <w:rPr>
          <w:rFonts w:ascii="Arial" w:hAnsi="Arial" w:cs="Arial"/>
          <w:sz w:val="24"/>
          <w:szCs w:val="24"/>
        </w:rPr>
        <w:t>Godkännande</w:t>
      </w:r>
      <w:r>
        <w:rPr>
          <w:rFonts w:ascii="Arial" w:hAnsi="Arial" w:cs="Arial"/>
          <w:sz w:val="24"/>
          <w:szCs w:val="24"/>
        </w:rPr>
        <w:t xml:space="preserve"> av dagordning</w:t>
      </w:r>
    </w:p>
    <w:p w14:paraId="015670C9"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5)</w:t>
      </w:r>
      <w:r>
        <w:rPr>
          <w:rFonts w:ascii="Arial" w:hAnsi="Arial" w:cs="Arial"/>
          <w:sz w:val="24"/>
          <w:szCs w:val="24"/>
        </w:rPr>
        <w:tab/>
        <w:t>Val av två justeringsmän tillika rösträknare</w:t>
      </w:r>
    </w:p>
    <w:p w14:paraId="6C3182F1"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6)</w:t>
      </w:r>
      <w:r>
        <w:rPr>
          <w:rFonts w:ascii="Arial" w:hAnsi="Arial" w:cs="Arial"/>
          <w:sz w:val="24"/>
          <w:szCs w:val="24"/>
        </w:rPr>
        <w:tab/>
        <w:t>Fråga om stämman blivit i stadgeenlig ordning utlyst</w:t>
      </w:r>
    </w:p>
    <w:p w14:paraId="42795309"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7)</w:t>
      </w:r>
      <w:r>
        <w:rPr>
          <w:rFonts w:ascii="Arial" w:hAnsi="Arial" w:cs="Arial"/>
          <w:sz w:val="24"/>
          <w:szCs w:val="24"/>
        </w:rPr>
        <w:tab/>
        <w:t>Upprättande och godkännande av röstlängd</w:t>
      </w:r>
    </w:p>
    <w:p w14:paraId="43734C79"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8)</w:t>
      </w:r>
      <w:r>
        <w:rPr>
          <w:rFonts w:ascii="Arial" w:hAnsi="Arial" w:cs="Arial"/>
          <w:sz w:val="24"/>
          <w:szCs w:val="24"/>
        </w:rPr>
        <w:tab/>
        <w:t>Föredrag av styrelsens årsredovisning</w:t>
      </w:r>
    </w:p>
    <w:p w14:paraId="39498D62"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9)</w:t>
      </w:r>
      <w:r>
        <w:rPr>
          <w:rFonts w:ascii="Arial" w:hAnsi="Arial" w:cs="Arial"/>
          <w:sz w:val="24"/>
          <w:szCs w:val="24"/>
        </w:rPr>
        <w:tab/>
        <w:t>Föredrag av revisorns berättelse</w:t>
      </w:r>
    </w:p>
    <w:p w14:paraId="55C1B0C2"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10)</w:t>
      </w:r>
      <w:r>
        <w:rPr>
          <w:rFonts w:ascii="Arial" w:hAnsi="Arial" w:cs="Arial"/>
          <w:sz w:val="24"/>
          <w:szCs w:val="24"/>
        </w:rPr>
        <w:tab/>
        <w:t>Fastställande av balans- och resultaträkning</w:t>
      </w:r>
    </w:p>
    <w:p w14:paraId="02A6D93F" w14:textId="1F5EDB93"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11)</w:t>
      </w:r>
      <w:r>
        <w:rPr>
          <w:rFonts w:ascii="Arial" w:hAnsi="Arial" w:cs="Arial"/>
          <w:sz w:val="24"/>
          <w:szCs w:val="24"/>
        </w:rPr>
        <w:tab/>
        <w:t xml:space="preserve">Beslut om </w:t>
      </w:r>
      <w:r w:rsidR="00423F17">
        <w:rPr>
          <w:rFonts w:ascii="Arial" w:hAnsi="Arial" w:cs="Arial"/>
          <w:sz w:val="24"/>
          <w:szCs w:val="24"/>
        </w:rPr>
        <w:t>resultatdisposition</w:t>
      </w:r>
    </w:p>
    <w:p w14:paraId="55E90666"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12)</w:t>
      </w:r>
      <w:r>
        <w:rPr>
          <w:rFonts w:ascii="Arial" w:hAnsi="Arial" w:cs="Arial"/>
          <w:sz w:val="24"/>
          <w:szCs w:val="24"/>
        </w:rPr>
        <w:tab/>
        <w:t>Beslut om ansvarsfrihet för styrelsen</w:t>
      </w:r>
    </w:p>
    <w:p w14:paraId="67A75FF4"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13)</w:t>
      </w:r>
      <w:r>
        <w:rPr>
          <w:rFonts w:ascii="Arial" w:hAnsi="Arial" w:cs="Arial"/>
          <w:sz w:val="24"/>
          <w:szCs w:val="24"/>
        </w:rPr>
        <w:tab/>
        <w:t>Arvoden till styrelse och revisorer</w:t>
      </w:r>
    </w:p>
    <w:p w14:paraId="1B190FE0"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14)</w:t>
      </w:r>
      <w:r>
        <w:rPr>
          <w:rFonts w:ascii="Arial" w:hAnsi="Arial" w:cs="Arial"/>
          <w:sz w:val="24"/>
          <w:szCs w:val="24"/>
        </w:rPr>
        <w:tab/>
        <w:t>Beslut om antal ledamöter och suppleanter</w:t>
      </w:r>
    </w:p>
    <w:p w14:paraId="2B82BDFF"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15)</w:t>
      </w:r>
      <w:r>
        <w:rPr>
          <w:rFonts w:ascii="Arial" w:hAnsi="Arial" w:cs="Arial"/>
          <w:sz w:val="24"/>
          <w:szCs w:val="24"/>
        </w:rPr>
        <w:tab/>
        <w:t>Val av styrelse</w:t>
      </w:r>
    </w:p>
    <w:p w14:paraId="51BFAD43"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16)</w:t>
      </w:r>
      <w:r>
        <w:rPr>
          <w:rFonts w:ascii="Arial" w:hAnsi="Arial" w:cs="Arial"/>
          <w:sz w:val="24"/>
          <w:szCs w:val="24"/>
        </w:rPr>
        <w:tab/>
        <w:t>Val av revisorer och revisorssuppleanter</w:t>
      </w:r>
    </w:p>
    <w:p w14:paraId="4166C413"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17)</w:t>
      </w:r>
      <w:r>
        <w:rPr>
          <w:rFonts w:ascii="Arial" w:hAnsi="Arial" w:cs="Arial"/>
          <w:sz w:val="24"/>
          <w:szCs w:val="24"/>
        </w:rPr>
        <w:tab/>
        <w:t>Val av valberedning</w:t>
      </w:r>
    </w:p>
    <w:p w14:paraId="1E7CD37D"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ind w:left="990" w:hanging="990"/>
        <w:rPr>
          <w:rFonts w:ascii="Arial" w:hAnsi="Arial" w:cs="Arial"/>
          <w:sz w:val="24"/>
          <w:szCs w:val="24"/>
        </w:rPr>
      </w:pPr>
      <w:r>
        <w:rPr>
          <w:rFonts w:ascii="Arial" w:hAnsi="Arial" w:cs="Arial"/>
          <w:sz w:val="24"/>
          <w:szCs w:val="24"/>
        </w:rPr>
        <w:t>18)</w:t>
      </w:r>
      <w:r>
        <w:rPr>
          <w:rFonts w:ascii="Arial" w:hAnsi="Arial" w:cs="Arial"/>
          <w:sz w:val="24"/>
          <w:szCs w:val="24"/>
        </w:rPr>
        <w:tab/>
        <w:t>Av styrelsen till stämman hänskjutna frågor samt av föreningsmedlem anmält ärende</w:t>
      </w:r>
    </w:p>
    <w:p w14:paraId="35CA19EF" w14:textId="77777777" w:rsidR="008165C3" w:rsidRDefault="00000000">
      <w:pPr>
        <w:tabs>
          <w:tab w:val="left" w:pos="0"/>
          <w:tab w:val="left" w:pos="993"/>
          <w:tab w:val="left" w:pos="2607"/>
          <w:tab w:val="left" w:pos="3912"/>
          <w:tab w:val="left" w:pos="5216"/>
          <w:tab w:val="left" w:pos="6522"/>
          <w:tab w:val="left" w:pos="7825"/>
          <w:tab w:val="left" w:pos="9129"/>
          <w:tab w:val="left" w:pos="10434"/>
        </w:tabs>
        <w:spacing w:after="100"/>
        <w:rPr>
          <w:rFonts w:ascii="Arial" w:hAnsi="Arial" w:cs="Arial"/>
          <w:sz w:val="24"/>
          <w:szCs w:val="24"/>
        </w:rPr>
      </w:pPr>
      <w:r>
        <w:rPr>
          <w:rFonts w:ascii="Arial" w:hAnsi="Arial" w:cs="Arial"/>
          <w:sz w:val="24"/>
          <w:szCs w:val="24"/>
        </w:rPr>
        <w:t xml:space="preserve">19) </w:t>
      </w:r>
      <w:r>
        <w:rPr>
          <w:rFonts w:ascii="Arial" w:hAnsi="Arial" w:cs="Arial"/>
          <w:sz w:val="24"/>
          <w:szCs w:val="24"/>
        </w:rPr>
        <w:tab/>
        <w:t>Stämmans avslutande</w:t>
      </w:r>
    </w:p>
    <w:p w14:paraId="2551B028" w14:textId="77777777" w:rsidR="008165C3" w:rsidRDefault="008165C3">
      <w:pPr>
        <w:tabs>
          <w:tab w:val="left" w:pos="0"/>
          <w:tab w:val="left" w:pos="2607"/>
          <w:tab w:val="left" w:pos="3912"/>
          <w:tab w:val="left" w:pos="5216"/>
          <w:tab w:val="left" w:pos="6522"/>
          <w:tab w:val="left" w:pos="7825"/>
          <w:tab w:val="left" w:pos="9129"/>
          <w:tab w:val="left" w:pos="10434"/>
        </w:tabs>
        <w:rPr>
          <w:rFonts w:ascii="Arial" w:hAnsi="Arial" w:cs="Arial"/>
          <w:sz w:val="24"/>
          <w:szCs w:val="24"/>
        </w:rPr>
      </w:pPr>
    </w:p>
    <w:p w14:paraId="49DFA933" w14:textId="06A15D37" w:rsidR="008165C3" w:rsidRDefault="00000000">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r>
        <w:rPr>
          <w:rFonts w:ascii="Arial" w:hAnsi="Arial" w:cs="Arial"/>
          <w:i/>
          <w:iCs/>
          <w:sz w:val="24"/>
          <w:szCs w:val="24"/>
        </w:rPr>
        <w:t xml:space="preserve">Kallelsen har lagts i medlemmarnas brevlådor </w:t>
      </w:r>
      <w:r w:rsidR="00E062FE">
        <w:rPr>
          <w:rFonts w:ascii="Arial" w:hAnsi="Arial" w:cs="Arial"/>
          <w:i/>
          <w:iCs/>
          <w:sz w:val="24"/>
          <w:szCs w:val="24"/>
        </w:rPr>
        <w:t>samt satts</w:t>
      </w:r>
      <w:r>
        <w:rPr>
          <w:rFonts w:ascii="Arial" w:hAnsi="Arial" w:cs="Arial"/>
          <w:i/>
          <w:iCs/>
          <w:sz w:val="24"/>
          <w:szCs w:val="24"/>
        </w:rPr>
        <w:t xml:space="preserve"> upp på föreningens</w:t>
      </w:r>
      <w:r w:rsidR="00423F17">
        <w:rPr>
          <w:rFonts w:ascii="Arial" w:hAnsi="Arial" w:cs="Arial"/>
          <w:i/>
          <w:iCs/>
          <w:sz w:val="24"/>
          <w:szCs w:val="24"/>
        </w:rPr>
        <w:t xml:space="preserve"> anslagslister i respektive port</w:t>
      </w:r>
      <w:r w:rsidR="00E062FE">
        <w:rPr>
          <w:rFonts w:ascii="Arial" w:hAnsi="Arial" w:cs="Arial"/>
          <w:i/>
          <w:iCs/>
          <w:sz w:val="24"/>
          <w:szCs w:val="24"/>
        </w:rPr>
        <w:t>.</w:t>
      </w:r>
    </w:p>
    <w:p w14:paraId="511CC843" w14:textId="43A015A7" w:rsidR="00E062FE" w:rsidRDefault="00E062FE">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r>
        <w:rPr>
          <w:rFonts w:ascii="Arial" w:hAnsi="Arial" w:cs="Arial"/>
          <w:i/>
          <w:iCs/>
          <w:sz w:val="24"/>
          <w:szCs w:val="24"/>
        </w:rPr>
        <w:t xml:space="preserve">Årsredovisningen för 2024 finns att tillgå på hemsidan, </w:t>
      </w:r>
      <w:r w:rsidRPr="00E062FE">
        <w:rPr>
          <w:rFonts w:ascii="Arial" w:hAnsi="Arial" w:cs="Arial"/>
          <w:i/>
          <w:iCs/>
          <w:sz w:val="24"/>
          <w:szCs w:val="24"/>
        </w:rPr>
        <w:t>brftullgarden.com</w:t>
      </w:r>
      <w:r>
        <w:rPr>
          <w:rFonts w:ascii="Arial" w:hAnsi="Arial" w:cs="Arial"/>
          <w:i/>
          <w:iCs/>
          <w:sz w:val="24"/>
          <w:szCs w:val="24"/>
        </w:rPr>
        <w:t xml:space="preserve">, samt utskrifter som finns uppsatta i tvättstugan. Om egen utskrift önskas kontakta styrelsen på </w:t>
      </w:r>
      <w:hyperlink r:id="rId4" w:history="1">
        <w:r w:rsidR="00E0105A" w:rsidRPr="00B300B1">
          <w:rPr>
            <w:rStyle w:val="Hyperlnk"/>
            <w:rFonts w:ascii="Arial" w:hAnsi="Arial" w:cs="Arial"/>
            <w:i/>
            <w:iCs/>
            <w:sz w:val="24"/>
            <w:szCs w:val="24"/>
          </w:rPr>
          <w:t>Info@brftullgarden.com</w:t>
        </w:r>
      </w:hyperlink>
      <w:r w:rsidR="00E0105A">
        <w:rPr>
          <w:rFonts w:ascii="Arial" w:hAnsi="Arial" w:cs="Arial"/>
          <w:i/>
          <w:iCs/>
          <w:sz w:val="24"/>
          <w:szCs w:val="24"/>
        </w:rPr>
        <w:t>.</w:t>
      </w:r>
    </w:p>
    <w:p w14:paraId="57A723C1" w14:textId="14998731" w:rsidR="008165C3" w:rsidRDefault="00E0105A">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r>
        <w:rPr>
          <w:rFonts w:ascii="Arial" w:hAnsi="Arial" w:cs="Arial"/>
          <w:i/>
          <w:iCs/>
          <w:sz w:val="24"/>
          <w:szCs w:val="24"/>
        </w:rPr>
        <w:t>Mvh Styrelsen</w:t>
      </w:r>
    </w:p>
    <w:p w14:paraId="2C313132" w14:textId="788D6C3D" w:rsidR="00E0105A" w:rsidRDefault="004656AC">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r>
        <w:rPr>
          <w:rFonts w:ascii="Arial" w:hAnsi="Arial" w:cs="Arial"/>
          <w:i/>
          <w:iCs/>
          <w:sz w:val="24"/>
          <w:szCs w:val="24"/>
        </w:rPr>
        <w:lastRenderedPageBreak/>
        <w:t xml:space="preserve">För att förekomma många frågor </w:t>
      </w:r>
      <w:r w:rsidR="00E0105A">
        <w:rPr>
          <w:rFonts w:ascii="Arial" w:hAnsi="Arial" w:cs="Arial"/>
          <w:i/>
          <w:iCs/>
          <w:sz w:val="24"/>
          <w:szCs w:val="24"/>
        </w:rPr>
        <w:t xml:space="preserve">kommer </w:t>
      </w:r>
      <w:r>
        <w:rPr>
          <w:rFonts w:ascii="Arial" w:hAnsi="Arial" w:cs="Arial"/>
          <w:i/>
          <w:iCs/>
          <w:sz w:val="24"/>
          <w:szCs w:val="24"/>
        </w:rPr>
        <w:t xml:space="preserve">vi </w:t>
      </w:r>
      <w:r w:rsidR="00E0105A">
        <w:rPr>
          <w:rFonts w:ascii="Arial" w:hAnsi="Arial" w:cs="Arial"/>
          <w:i/>
          <w:iCs/>
          <w:sz w:val="24"/>
          <w:szCs w:val="24"/>
        </w:rPr>
        <w:t>starta med en övergripande information om den</w:t>
      </w:r>
      <w:r>
        <w:rPr>
          <w:rFonts w:ascii="Arial" w:hAnsi="Arial" w:cs="Arial"/>
          <w:i/>
          <w:iCs/>
          <w:sz w:val="24"/>
          <w:szCs w:val="24"/>
        </w:rPr>
        <w:t xml:space="preserve"> planerade</w:t>
      </w:r>
      <w:r w:rsidR="00E0105A">
        <w:rPr>
          <w:rFonts w:ascii="Arial" w:hAnsi="Arial" w:cs="Arial"/>
          <w:i/>
          <w:iCs/>
          <w:sz w:val="24"/>
          <w:szCs w:val="24"/>
        </w:rPr>
        <w:t xml:space="preserve"> </w:t>
      </w:r>
      <w:r>
        <w:rPr>
          <w:rFonts w:ascii="Arial" w:hAnsi="Arial" w:cs="Arial"/>
          <w:i/>
          <w:iCs/>
          <w:sz w:val="24"/>
          <w:szCs w:val="24"/>
        </w:rPr>
        <w:t>framtida</w:t>
      </w:r>
      <w:r w:rsidR="00E0105A">
        <w:rPr>
          <w:rFonts w:ascii="Arial" w:hAnsi="Arial" w:cs="Arial"/>
          <w:i/>
          <w:iCs/>
          <w:sz w:val="24"/>
          <w:szCs w:val="24"/>
        </w:rPr>
        <w:t xml:space="preserve"> ekonomiska utvecklingen i föreningen då vi är fullt medvetna om att det finns intresse av en större insikt i detta </w:t>
      </w:r>
      <w:r w:rsidR="003D51F4">
        <w:rPr>
          <w:rFonts w:ascii="Arial" w:hAnsi="Arial" w:cs="Arial"/>
          <w:i/>
          <w:iCs/>
          <w:sz w:val="24"/>
          <w:szCs w:val="24"/>
        </w:rPr>
        <w:t>pga.</w:t>
      </w:r>
      <w:r>
        <w:rPr>
          <w:rFonts w:ascii="Arial" w:hAnsi="Arial" w:cs="Arial"/>
          <w:i/>
          <w:iCs/>
          <w:sz w:val="24"/>
          <w:szCs w:val="24"/>
        </w:rPr>
        <w:t xml:space="preserve"> stambytet och dom extra kostnader det har inneburit för varje hushåll. </w:t>
      </w:r>
    </w:p>
    <w:p w14:paraId="2FFC3D9B" w14:textId="096ECD79" w:rsidR="004656AC" w:rsidRDefault="004656AC">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r>
        <w:rPr>
          <w:rFonts w:ascii="Arial" w:hAnsi="Arial" w:cs="Arial"/>
          <w:i/>
          <w:iCs/>
          <w:sz w:val="24"/>
          <w:szCs w:val="24"/>
        </w:rPr>
        <w:t xml:space="preserve">Efter denna punkt kommer </w:t>
      </w:r>
      <w:r w:rsidR="003D51F4">
        <w:rPr>
          <w:rFonts w:ascii="Arial" w:hAnsi="Arial" w:cs="Arial"/>
          <w:i/>
          <w:iCs/>
          <w:sz w:val="24"/>
          <w:szCs w:val="24"/>
        </w:rPr>
        <w:t>o</w:t>
      </w:r>
      <w:r>
        <w:rPr>
          <w:rFonts w:ascii="Arial" w:hAnsi="Arial" w:cs="Arial"/>
          <w:i/>
          <w:iCs/>
          <w:sz w:val="24"/>
          <w:szCs w:val="24"/>
        </w:rPr>
        <w:t>rdinarie föreningsstämma</w:t>
      </w:r>
      <w:r w:rsidR="003D51F4">
        <w:rPr>
          <w:rFonts w:ascii="Arial" w:hAnsi="Arial" w:cs="Arial"/>
          <w:i/>
          <w:iCs/>
          <w:sz w:val="24"/>
          <w:szCs w:val="24"/>
        </w:rPr>
        <w:t xml:space="preserve"> hållas.</w:t>
      </w:r>
      <w:r>
        <w:rPr>
          <w:rFonts w:ascii="Arial" w:hAnsi="Arial" w:cs="Arial"/>
          <w:i/>
          <w:iCs/>
          <w:sz w:val="24"/>
          <w:szCs w:val="24"/>
        </w:rPr>
        <w:t xml:space="preserve"> </w:t>
      </w:r>
    </w:p>
    <w:p w14:paraId="6E8189A0" w14:textId="77777777" w:rsidR="003D51F4" w:rsidRDefault="003D51F4">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p>
    <w:p w14:paraId="11E266D0" w14:textId="6D0A5D2A" w:rsidR="003D51F4" w:rsidRDefault="003D51F4">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r>
        <w:rPr>
          <w:rFonts w:ascii="Arial" w:hAnsi="Arial" w:cs="Arial"/>
          <w:i/>
          <w:iCs/>
          <w:sz w:val="24"/>
          <w:szCs w:val="24"/>
        </w:rPr>
        <w:t xml:space="preserve">Efter </w:t>
      </w:r>
      <w:r w:rsidR="00DC500E">
        <w:rPr>
          <w:rFonts w:ascii="Arial" w:hAnsi="Arial" w:cs="Arial"/>
          <w:i/>
          <w:iCs/>
          <w:sz w:val="24"/>
          <w:szCs w:val="24"/>
        </w:rPr>
        <w:t>att s</w:t>
      </w:r>
      <w:r>
        <w:rPr>
          <w:rFonts w:ascii="Arial" w:hAnsi="Arial" w:cs="Arial"/>
          <w:i/>
          <w:iCs/>
          <w:sz w:val="24"/>
          <w:szCs w:val="24"/>
        </w:rPr>
        <w:t>tämman är av</w:t>
      </w:r>
      <w:r w:rsidR="00DC500E">
        <w:rPr>
          <w:rFonts w:ascii="Arial" w:hAnsi="Arial" w:cs="Arial"/>
          <w:i/>
          <w:iCs/>
          <w:sz w:val="24"/>
          <w:szCs w:val="24"/>
        </w:rPr>
        <w:t>slutad</w:t>
      </w:r>
      <w:r>
        <w:rPr>
          <w:rFonts w:ascii="Arial" w:hAnsi="Arial" w:cs="Arial"/>
          <w:i/>
          <w:iCs/>
          <w:sz w:val="24"/>
          <w:szCs w:val="24"/>
        </w:rPr>
        <w:t xml:space="preserve"> kommer styrelsen stanna kvar för att finnas tillgängliga för frågor som ej kändes besvarade under informationsdelen eller under föreningsstämman. Detta för att dom som känner sig nöjda ska kunna avbryta och gå hem</w:t>
      </w:r>
      <w:r w:rsidR="00DC500E">
        <w:rPr>
          <w:rFonts w:ascii="Arial" w:hAnsi="Arial" w:cs="Arial"/>
          <w:i/>
          <w:iCs/>
          <w:sz w:val="24"/>
          <w:szCs w:val="24"/>
        </w:rPr>
        <w:t>.</w:t>
      </w:r>
    </w:p>
    <w:p w14:paraId="4ABF6BF3" w14:textId="2EFC917C" w:rsidR="00DC500E" w:rsidRPr="00E0105A" w:rsidRDefault="00DC500E">
      <w:pPr>
        <w:tabs>
          <w:tab w:val="left" w:pos="0"/>
          <w:tab w:val="left" w:pos="2607"/>
          <w:tab w:val="left" w:pos="3912"/>
          <w:tab w:val="left" w:pos="5216"/>
          <w:tab w:val="left" w:pos="6522"/>
          <w:tab w:val="left" w:pos="7825"/>
          <w:tab w:val="left" w:pos="9129"/>
          <w:tab w:val="left" w:pos="10434"/>
        </w:tabs>
        <w:rPr>
          <w:rFonts w:ascii="Arial" w:hAnsi="Arial" w:cs="Arial"/>
          <w:i/>
          <w:iCs/>
          <w:sz w:val="24"/>
          <w:szCs w:val="24"/>
        </w:rPr>
      </w:pPr>
      <w:r>
        <w:rPr>
          <w:rFonts w:ascii="Arial" w:hAnsi="Arial" w:cs="Arial"/>
          <w:i/>
          <w:iCs/>
          <w:sz w:val="24"/>
          <w:szCs w:val="24"/>
        </w:rPr>
        <w:t>Välkomna!</w:t>
      </w:r>
    </w:p>
    <w:sectPr w:rsidR="00DC500E" w:rsidRPr="00E0105A">
      <w:pgSz w:w="11906" w:h="16838"/>
      <w:pgMar w:top="1418" w:right="1418" w:bottom="1418" w:left="1418" w:header="0" w:footer="0" w:gutter="0"/>
      <w:pgNumType w:start="1"/>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C3"/>
    <w:rsid w:val="0019318F"/>
    <w:rsid w:val="002D48F6"/>
    <w:rsid w:val="003D51F4"/>
    <w:rsid w:val="00423F17"/>
    <w:rsid w:val="004656AC"/>
    <w:rsid w:val="00620992"/>
    <w:rsid w:val="008165C3"/>
    <w:rsid w:val="00D20A07"/>
    <w:rsid w:val="00DC500E"/>
    <w:rsid w:val="00E0105A"/>
    <w:rsid w:val="00E062FE"/>
    <w:rsid w:val="00F23AF2"/>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EE30"/>
  <w15:docId w15:val="{904056C5-D5A3-42AA-9FC0-0D5B35BD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74"/>
    <w:pPr>
      <w:spacing w:after="220" w:line="276" w:lineRule="auto"/>
    </w:pPr>
    <w:rPr>
      <w:rFonts w:ascii="Courier New" w:eastAsia="Times New Roman" w:hAnsi="Courier New" w:cs="Courier New"/>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Char">
    <w:name w:val="Rubrik Char"/>
    <w:basedOn w:val="Standardstycketeckensnitt"/>
    <w:link w:val="Rubrik"/>
    <w:qFormat/>
    <w:rsid w:val="001341A3"/>
    <w:rPr>
      <w:rFonts w:ascii="Book Antiqua" w:eastAsia="Times New Roman" w:hAnsi="Book Antiqua" w:cs="Book Antiqua"/>
      <w:b/>
      <w:bCs/>
      <w:sz w:val="32"/>
      <w:szCs w:val="32"/>
      <w:lang w:eastAsia="sv-SE"/>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Rubrik">
    <w:name w:val="Title"/>
    <w:basedOn w:val="Normal"/>
    <w:link w:val="RubrikChar"/>
    <w:qFormat/>
    <w:rsid w:val="001341A3"/>
    <w:pPr>
      <w:tabs>
        <w:tab w:val="left" w:pos="0"/>
        <w:tab w:val="left" w:pos="1303"/>
        <w:tab w:val="left" w:pos="2607"/>
        <w:tab w:val="left" w:pos="3912"/>
        <w:tab w:val="left" w:pos="5216"/>
        <w:tab w:val="left" w:pos="6522"/>
        <w:tab w:val="left" w:pos="7825"/>
        <w:tab w:val="left" w:pos="9129"/>
        <w:tab w:val="left" w:pos="10434"/>
      </w:tabs>
      <w:spacing w:line="309" w:lineRule="auto"/>
      <w:jc w:val="center"/>
    </w:pPr>
    <w:rPr>
      <w:rFonts w:ascii="Book Antiqua" w:hAnsi="Book Antiqua" w:cs="Book Antiqua"/>
      <w:b/>
      <w:bCs/>
      <w:sz w:val="32"/>
      <w:szCs w:val="32"/>
    </w:rPr>
  </w:style>
  <w:style w:type="paragraph" w:styleId="Liststycke">
    <w:name w:val="List Paragraph"/>
    <w:basedOn w:val="Normal"/>
    <w:uiPriority w:val="34"/>
    <w:qFormat/>
    <w:rsid w:val="001341A3"/>
    <w:pPr>
      <w:ind w:left="720"/>
      <w:contextualSpacing/>
    </w:pPr>
  </w:style>
  <w:style w:type="character" w:styleId="Hyperlnk">
    <w:name w:val="Hyperlink"/>
    <w:basedOn w:val="Standardstycketeckensnitt"/>
    <w:uiPriority w:val="99"/>
    <w:unhideWhenUsed/>
    <w:rsid w:val="00E0105A"/>
    <w:rPr>
      <w:color w:val="0000FF" w:themeColor="hyperlink"/>
      <w:u w:val="single"/>
    </w:rPr>
  </w:style>
  <w:style w:type="character" w:styleId="Olstomnmnande">
    <w:name w:val="Unresolved Mention"/>
    <w:basedOn w:val="Standardstycketeckensnitt"/>
    <w:uiPriority w:val="99"/>
    <w:semiHidden/>
    <w:unhideWhenUsed/>
    <w:rsid w:val="00E01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rftullgard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dc:description/>
  <cp:lastModifiedBy>Brf Tullgården</cp:lastModifiedBy>
  <cp:revision>2</cp:revision>
  <dcterms:created xsi:type="dcterms:W3CDTF">2025-04-29T17:15:00Z</dcterms:created>
  <dcterms:modified xsi:type="dcterms:W3CDTF">2025-04-29T17:15:00Z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